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92C5">
      <w:pPr>
        <w:jc w:val="center"/>
        <w:rPr>
          <w:b/>
          <w:bCs/>
          <w:sz w:val="18"/>
          <w:szCs w:val="18"/>
        </w:rPr>
      </w:pPr>
      <w:r>
        <w:rPr>
          <w:rFonts w:hint="eastAsia" w:eastAsia="黑体"/>
          <w:b/>
          <w:sz w:val="36"/>
          <w:szCs w:val="36"/>
        </w:rPr>
        <w:t>环境学院</w:t>
      </w:r>
      <w:r>
        <w:rPr>
          <w:rFonts w:hint="eastAsia" w:eastAsia="黑体"/>
          <w:b/>
          <w:sz w:val="36"/>
          <w:szCs w:val="36"/>
          <w:lang w:val="en-US" w:eastAsia="zh-CN"/>
        </w:rPr>
        <w:t>工程博士</w:t>
      </w:r>
      <w:r>
        <w:rPr>
          <w:rFonts w:hint="eastAsia" w:eastAsia="黑体"/>
          <w:b/>
          <w:sz w:val="36"/>
          <w:szCs w:val="36"/>
        </w:rPr>
        <w:t>国际化经历</w:t>
      </w:r>
      <w:r>
        <w:rPr>
          <w:rFonts w:eastAsia="黑体"/>
          <w:b/>
          <w:sz w:val="36"/>
          <w:szCs w:val="36"/>
        </w:rPr>
        <w:t>考核表</w:t>
      </w:r>
    </w:p>
    <w:tbl>
      <w:tblPr>
        <w:tblStyle w:val="4"/>
        <w:tblW w:w="10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338"/>
        <w:gridCol w:w="696"/>
        <w:gridCol w:w="1262"/>
        <w:gridCol w:w="714"/>
        <w:gridCol w:w="505"/>
        <w:gridCol w:w="1232"/>
        <w:gridCol w:w="697"/>
        <w:gridCol w:w="1463"/>
      </w:tblGrid>
      <w:tr w14:paraId="0E1A0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05816F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名称</w:t>
            </w:r>
          </w:p>
        </w:tc>
        <w:tc>
          <w:tcPr>
            <w:tcW w:w="2338" w:type="dxa"/>
            <w:vAlign w:val="center"/>
          </w:tcPr>
          <w:p w14:paraId="519002A0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14:paraId="1CC187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 w14:paraId="476D5A0B">
            <w:pPr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14:paraId="492424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737" w:type="dxa"/>
            <w:gridSpan w:val="2"/>
            <w:vAlign w:val="center"/>
          </w:tcPr>
          <w:p w14:paraId="0A9EC72E">
            <w:pPr>
              <w:rPr>
                <w:sz w:val="24"/>
              </w:rPr>
            </w:pPr>
          </w:p>
        </w:tc>
        <w:tc>
          <w:tcPr>
            <w:tcW w:w="697" w:type="dxa"/>
            <w:tcBorders>
              <w:right w:val="single" w:color="auto" w:sz="8" w:space="0"/>
            </w:tcBorders>
            <w:vAlign w:val="center"/>
          </w:tcPr>
          <w:p w14:paraId="084BDF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63" w:type="dxa"/>
            <w:tcBorders>
              <w:left w:val="single" w:color="auto" w:sz="8" w:space="0"/>
            </w:tcBorders>
            <w:vAlign w:val="center"/>
          </w:tcPr>
          <w:p w14:paraId="61BC4117">
            <w:pPr>
              <w:rPr>
                <w:sz w:val="24"/>
              </w:rPr>
            </w:pPr>
          </w:p>
        </w:tc>
      </w:tr>
      <w:tr w14:paraId="10C96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9" w:type="dxa"/>
            <w:vAlign w:val="center"/>
          </w:tcPr>
          <w:p w14:paraId="179D4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　业</w:t>
            </w:r>
          </w:p>
        </w:tc>
        <w:tc>
          <w:tcPr>
            <w:tcW w:w="2338" w:type="dxa"/>
            <w:vAlign w:val="center"/>
          </w:tcPr>
          <w:p w14:paraId="06C3AAF7">
            <w:pPr>
              <w:rPr>
                <w:sz w:val="24"/>
              </w:rPr>
            </w:pPr>
          </w:p>
        </w:tc>
        <w:tc>
          <w:tcPr>
            <w:tcW w:w="696" w:type="dxa"/>
            <w:vAlign w:val="center"/>
          </w:tcPr>
          <w:p w14:paraId="1B826B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81" w:type="dxa"/>
            <w:gridSpan w:val="3"/>
            <w:vAlign w:val="center"/>
          </w:tcPr>
          <w:p w14:paraId="7562AF97">
            <w:pPr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5F72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2160" w:type="dxa"/>
            <w:gridSpan w:val="2"/>
            <w:vAlign w:val="center"/>
          </w:tcPr>
          <w:p w14:paraId="558CACAE">
            <w:pPr>
              <w:rPr>
                <w:sz w:val="24"/>
              </w:rPr>
            </w:pPr>
          </w:p>
        </w:tc>
      </w:tr>
      <w:tr w14:paraId="7807E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  <w:jc w:val="center"/>
        </w:trPr>
        <w:tc>
          <w:tcPr>
            <w:tcW w:w="10096" w:type="dxa"/>
            <w:gridSpan w:val="9"/>
            <w:vAlign w:val="center"/>
          </w:tcPr>
          <w:p w14:paraId="18A216FA">
            <w:pPr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国际化经历</w:t>
            </w:r>
            <w:r>
              <w:rPr>
                <w:sz w:val="24"/>
              </w:rPr>
              <w:t>主要内容和简要总结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相关证明材料另附</w:t>
            </w:r>
            <w:r>
              <w:rPr>
                <w:szCs w:val="21"/>
              </w:rPr>
              <w:t>）：</w:t>
            </w:r>
          </w:p>
          <w:p w14:paraId="1D583290"/>
          <w:p w14:paraId="5B988B90"/>
          <w:p w14:paraId="062EF792"/>
          <w:p w14:paraId="52DC50DD"/>
          <w:p w14:paraId="69170A4B"/>
          <w:p w14:paraId="33F2E18C"/>
          <w:p w14:paraId="07C38CD5"/>
          <w:p w14:paraId="73FE7A1A"/>
          <w:p w14:paraId="049F3687"/>
          <w:p w14:paraId="6AFB8EEA"/>
          <w:p w14:paraId="4FA697D9"/>
          <w:p w14:paraId="451C4EF3"/>
          <w:p w14:paraId="6A0DA86D"/>
          <w:p w14:paraId="290349DF"/>
          <w:p w14:paraId="7E35B58B"/>
          <w:p w14:paraId="6D8284E9"/>
          <w:p w14:paraId="4331E2BE"/>
          <w:p w14:paraId="08525BFE"/>
          <w:p w14:paraId="5A9FE22F"/>
          <w:p w14:paraId="42B506C8"/>
          <w:p w14:paraId="35D1FB1A">
            <w:pPr>
              <w:tabs>
                <w:tab w:val="left" w:pos="5477"/>
              </w:tabs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研究生签名：</w:t>
            </w:r>
          </w:p>
          <w:p w14:paraId="539AE31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　　月　　日</w:t>
            </w:r>
          </w:p>
        </w:tc>
      </w:tr>
      <w:tr w14:paraId="3BD77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96" w:type="dxa"/>
            <w:gridSpan w:val="9"/>
          </w:tcPr>
          <w:p w14:paraId="62E0E77B">
            <w:r>
              <w:rPr>
                <w:sz w:val="24"/>
              </w:rPr>
              <w:t>考评及成绩</w:t>
            </w:r>
            <w:r>
              <w:rPr>
                <w:szCs w:val="21"/>
              </w:rPr>
              <w:t>（成绩</w:t>
            </w:r>
            <w:r>
              <w:rPr>
                <w:rFonts w:hint="eastAsia"/>
                <w:szCs w:val="21"/>
              </w:rPr>
              <w:t>以合格、不合格二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等级评定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14:paraId="691D3CD0"/>
          <w:p w14:paraId="21B2DD51"/>
          <w:p w14:paraId="65E13986">
            <w:pPr>
              <w:rPr>
                <w:sz w:val="24"/>
              </w:rPr>
            </w:pPr>
          </w:p>
          <w:p w14:paraId="0C68C6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导师签名：</w:t>
            </w:r>
          </w:p>
          <w:p w14:paraId="2A8E9ADA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　　月　　日</w:t>
            </w:r>
          </w:p>
        </w:tc>
      </w:tr>
      <w:tr w14:paraId="3ACC3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0096" w:type="dxa"/>
            <w:gridSpan w:val="9"/>
          </w:tcPr>
          <w:p w14:paraId="5435037C">
            <w:pPr>
              <w:rPr>
                <w:sz w:val="24"/>
              </w:rPr>
            </w:pPr>
            <w:r>
              <w:rPr>
                <w:sz w:val="24"/>
              </w:rPr>
              <w:t>单位意见</w:t>
            </w:r>
            <w:r>
              <w:rPr>
                <w:rFonts w:hint="eastAsia"/>
                <w:sz w:val="24"/>
              </w:rPr>
              <w:t>：</w:t>
            </w:r>
          </w:p>
          <w:p w14:paraId="10D383DE">
            <w:pPr>
              <w:rPr>
                <w:sz w:val="24"/>
              </w:rPr>
            </w:pPr>
          </w:p>
          <w:p w14:paraId="1D768AA2">
            <w:pPr>
              <w:rPr>
                <w:sz w:val="24"/>
              </w:rPr>
            </w:pPr>
          </w:p>
          <w:p w14:paraId="67B1180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  <w:sz w:val="24"/>
              </w:rPr>
              <w:t>领导</w:t>
            </w:r>
            <w:r>
              <w:rPr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>（单位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章）</w:t>
            </w:r>
          </w:p>
          <w:p w14:paraId="0FF4BB9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年　　月　　日</w:t>
            </w:r>
          </w:p>
        </w:tc>
      </w:tr>
      <w:tr w14:paraId="6373F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0096" w:type="dxa"/>
            <w:gridSpan w:val="9"/>
          </w:tcPr>
          <w:p w14:paraId="1464271B">
            <w:r>
              <w:t>备　注：</w:t>
            </w:r>
          </w:p>
          <w:p w14:paraId="7B7A2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88" w:firstLineChars="328"/>
              <w:jc w:val="both"/>
              <w:rPr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国际交流要求需满足下列情形之一：（1）短期出国访学至少</w:t>
            </w:r>
            <w:r>
              <w:rPr>
                <w:rFonts w:hint="default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个月；（2）公派联合培养；（3）向国际会议或</w:t>
            </w:r>
            <w:r>
              <w:rPr>
                <w:rFonts w:hint="default"/>
                <w:szCs w:val="21"/>
                <w:lang w:val="en-US" w:eastAsia="zh-CN"/>
              </w:rPr>
              <w:t>SCI</w:t>
            </w:r>
            <w:r>
              <w:rPr>
                <w:rFonts w:hint="eastAsia"/>
                <w:szCs w:val="21"/>
                <w:lang w:val="en-US" w:eastAsia="zh-CN"/>
              </w:rPr>
              <w:t>杂志提交论文并获得录用；（4）参加</w:t>
            </w:r>
            <w:r>
              <w:rPr>
                <w:rFonts w:hint="default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次由导师指定的国际学术会议，并用外文做会议报告或展板交流。</w:t>
            </w:r>
          </w:p>
          <w:p w14:paraId="2502473F">
            <w:pPr>
              <w:ind w:left="630" w:leftChars="300" w:firstLine="0" w:firstLineChars="0"/>
            </w:pPr>
            <w:r>
              <w:rPr>
                <w:szCs w:val="21"/>
              </w:rPr>
              <w:t>本表</w:t>
            </w:r>
            <w:r>
              <w:rPr>
                <w:b/>
                <w:i/>
                <w:szCs w:val="21"/>
              </w:rPr>
              <w:t>一式一份</w:t>
            </w:r>
            <w:r>
              <w:rPr>
                <w:szCs w:val="21"/>
              </w:rPr>
              <w:t>，请用A4纸打印。</w:t>
            </w:r>
          </w:p>
        </w:tc>
      </w:tr>
    </w:tbl>
    <w:p w14:paraId="732843A4">
      <w:pPr>
        <w:spacing w:line="100" w:lineRule="exact"/>
      </w:pPr>
    </w:p>
    <w:sectPr>
      <w:pgSz w:w="11906" w:h="16838"/>
      <w:pgMar w:top="1134" w:right="1474" w:bottom="113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13"/>
    <w:rsid w:val="00163113"/>
    <w:rsid w:val="001C2ACE"/>
    <w:rsid w:val="00250484"/>
    <w:rsid w:val="006105B8"/>
    <w:rsid w:val="00877CF0"/>
    <w:rsid w:val="008B1F9B"/>
    <w:rsid w:val="009A3DE1"/>
    <w:rsid w:val="00C44A15"/>
    <w:rsid w:val="00CD6794"/>
    <w:rsid w:val="00DC1552"/>
    <w:rsid w:val="115E0AC4"/>
    <w:rsid w:val="1F7312F5"/>
    <w:rsid w:val="320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240</Characters>
  <Lines>3</Lines>
  <Paragraphs>1</Paragraphs>
  <TotalTime>0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2025-09-05T09:47:00Z</dcterms:created>
  <dc:creator>魏</dc:creator>
  <cp:lastModifiedBy>刘上铭</cp:lastModifiedBy>
  <dcterms:modified xsi:type="dcterms:W3CDTF">2025-09-08T01:28:17Z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eyJoZGlkIjoiNDMzODg0ZWZiOTJmNmYyZjM3ZTc4ZWZiZTQ5NGIyYmEiLCJ1c2VySWQiOiIxNTk5NzQ1NjIyIn0=</vt:lpwstr>
  </property>
  <property fmtid="{D5CDD505-2E9C-101B-9397-08002B2CF9AE}" pid="3" name="KSOProductBuildVer">
    <vt:lpwstr>2052-12.1.0.21915</vt:lpwstr>
  </property>
  <property fmtid="{D5CDD505-2E9C-101B-9397-08002B2CF9AE}" pid="4" name="ICV">
    <vt:lpwstr>36B3EB405EBC4885B9B95FC27961C60F_12</vt:lpwstr>
  </property>
</Properties>
</file>